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proofErr w:type="gramStart"/>
      <w:r>
        <w:t>реализации</w:t>
      </w:r>
      <w:proofErr w:type="gramEnd"/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EE66DE">
        <w:t xml:space="preserve"> в МДОУ</w:t>
      </w:r>
      <w:r w:rsidR="009E163A">
        <w:t xml:space="preserve"> « Ряжский детский сад №8» (2021-2022</w:t>
      </w:r>
      <w:bookmarkStart w:id="0" w:name="_GoBack"/>
      <w:bookmarkEnd w:id="0"/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просветительская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отсутствует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ориентированная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помощь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обеспечивается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общающихся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присутствует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участниками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коллеги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обеспечивается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выборочно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индивидуализация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системно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воспитанниками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бессистемно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учитываются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ситуаций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учитываются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успешности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каждого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821A38"/>
    <w:rsid w:val="00964751"/>
    <w:rsid w:val="0096614B"/>
    <w:rsid w:val="009E163A"/>
    <w:rsid w:val="00B80657"/>
    <w:rsid w:val="00E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740BE-4D40-4FC0-A952-93506A42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Маша</cp:lastModifiedBy>
  <cp:revision>10</cp:revision>
  <dcterms:created xsi:type="dcterms:W3CDTF">2021-05-24T06:18:00Z</dcterms:created>
  <dcterms:modified xsi:type="dcterms:W3CDTF">2023-08-28T07:39:00Z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