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67" w:rsidRPr="00C94467" w:rsidRDefault="00C94467" w:rsidP="009B186E">
      <w:pPr>
        <w:pBdr>
          <w:bottom w:val="single" w:sz="6" w:space="0" w:color="D6DDB9"/>
        </w:pBdr>
        <w:shd w:val="clear" w:color="auto" w:fill="FFFFFF"/>
        <w:spacing w:line="240" w:lineRule="auto"/>
        <w:ind w:right="18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9446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Аналитическая справка</w:t>
      </w:r>
    </w:p>
    <w:p w:rsidR="008A60CD" w:rsidRDefault="00C94467" w:rsidP="009B186E">
      <w:pPr>
        <w:shd w:val="clear" w:color="auto" w:fill="FFFFFF"/>
        <w:spacing w:line="240" w:lineRule="auto"/>
        <w:ind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4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организации развивающей предметно-пространственной </w:t>
      </w:r>
      <w:r w:rsidR="008A6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среды в группах</w:t>
      </w:r>
    </w:p>
    <w:p w:rsidR="00C94467" w:rsidRPr="00C94467" w:rsidRDefault="008A60CD" w:rsidP="009B186E">
      <w:pPr>
        <w:shd w:val="clear" w:color="auto" w:fill="FFFFFF"/>
        <w:spacing w:line="240" w:lineRule="auto"/>
        <w:ind w:right="18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МДОУ </w:t>
      </w:r>
      <w:r w:rsidR="009B1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«Ряжский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 № 8»</w:t>
      </w:r>
    </w:p>
    <w:p w:rsidR="00A03840" w:rsidRDefault="00A03840" w:rsidP="009B186E">
      <w:pPr>
        <w:shd w:val="clear" w:color="auto" w:fill="FFFFFF"/>
        <w:spacing w:line="240" w:lineRule="auto"/>
        <w:ind w:right="120" w:firstLine="56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3840" w:rsidRDefault="00A03840" w:rsidP="009B186E">
      <w:pPr>
        <w:shd w:val="clear" w:color="auto" w:fill="FFFFFF"/>
        <w:spacing w:line="240" w:lineRule="auto"/>
        <w:ind w:right="120" w:firstLine="56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60CD" w:rsidRDefault="00C94467" w:rsidP="009B186E">
      <w:pPr>
        <w:shd w:val="clear" w:color="auto" w:fill="FFFFFF"/>
        <w:spacing w:line="240" w:lineRule="auto"/>
        <w:ind w:right="120" w:firstLine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основными задачами годового плана </w:t>
      </w:r>
      <w:proofErr w:type="spellStart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-образовательной работы на 2022-2023 учебный год, в период с 27.09.2022г. по 30.09.2022г. был проведен мониторинг развивающей предметно-простран</w:t>
      </w:r>
      <w:r w:rsidR="008A60CD">
        <w:rPr>
          <w:rFonts w:ascii="Times New Roman" w:eastAsia="Times New Roman" w:hAnsi="Times New Roman" w:cs="Times New Roman"/>
          <w:color w:val="000000"/>
          <w:lang w:eastAsia="ru-RU"/>
        </w:rPr>
        <w:t xml:space="preserve">ственной </w:t>
      </w:r>
      <w:r w:rsidR="009B186E">
        <w:rPr>
          <w:rFonts w:ascii="Times New Roman" w:eastAsia="Times New Roman" w:hAnsi="Times New Roman" w:cs="Times New Roman"/>
          <w:color w:val="000000"/>
          <w:lang w:eastAsia="ru-RU"/>
        </w:rPr>
        <w:t>среды МДОУ</w:t>
      </w:r>
      <w:r w:rsidR="008A60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B186E">
        <w:rPr>
          <w:rFonts w:ascii="Times New Roman" w:eastAsia="Times New Roman" w:hAnsi="Times New Roman" w:cs="Times New Roman"/>
          <w:color w:val="000000"/>
          <w:lang w:eastAsia="ru-RU"/>
        </w:rPr>
        <w:t>«Ряжский</w:t>
      </w:r>
      <w:r w:rsidR="008A60CD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детский сад № 8»</w:t>
      </w:r>
      <w:r w:rsidR="009B186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A60CD" w:rsidRDefault="00C94467" w:rsidP="009B186E">
      <w:pPr>
        <w:shd w:val="clear" w:color="auto" w:fill="FFFFFF"/>
        <w:spacing w:line="240" w:lineRule="auto"/>
        <w:ind w:right="12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Цель: определить состояние предметно-развивающей среды групп ДОУ, в соответствии с требованиями ФГОС, соблюдением санитарных норм.</w:t>
      </w:r>
    </w:p>
    <w:p w:rsidR="008A60CD" w:rsidRDefault="00C94467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Задачи: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Проанализировать интеграцию в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9B186E" w:rsidRDefault="009B186E" w:rsidP="009B186E">
      <w:pPr>
        <w:shd w:val="clear" w:color="auto" w:fill="FFFFFF"/>
        <w:spacing w:line="240" w:lineRule="auto"/>
        <w:ind w:right="-1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94467"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Проявление новаторства, развитие нестандартных подходов в создании среды. </w:t>
      </w:r>
    </w:p>
    <w:p w:rsidR="00C94467" w:rsidRPr="00C94467" w:rsidRDefault="00C94467" w:rsidP="009B186E">
      <w:pPr>
        <w:shd w:val="clear" w:color="auto" w:fill="FFFFFF"/>
        <w:spacing w:line="240" w:lineRule="auto"/>
        <w:ind w:right="-1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Критерии оценки:</w:t>
      </w:r>
    </w:p>
    <w:p w:rsidR="00C94467" w:rsidRPr="00C94467" w:rsidRDefault="00C94467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Создание комфортных и безопасных условий. Соответствие требованиям ОТ и ТБ, СанПиН.</w:t>
      </w:r>
    </w:p>
    <w:p w:rsidR="00C94467" w:rsidRPr="00C94467" w:rsidRDefault="00C94467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Эстетичное оформление помещений, игр и пособий.</w:t>
      </w:r>
    </w:p>
    <w:p w:rsidR="00C94467" w:rsidRPr="00C94467" w:rsidRDefault="009B186E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Наполняемость центров в   соответствие с   возрастом </w:t>
      </w:r>
      <w:r w:rsidR="00C94467" w:rsidRPr="00C94467">
        <w:rPr>
          <w:rFonts w:ascii="Times New Roman" w:eastAsia="Times New Roman" w:hAnsi="Times New Roman" w:cs="Times New Roman"/>
          <w:color w:val="000000"/>
          <w:lang w:eastAsia="ru-RU"/>
        </w:rPr>
        <w:t>детей и требованиям образовательной программы ДОУ.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94467" w:rsidRPr="00C94467">
        <w:rPr>
          <w:rFonts w:ascii="Times New Roman" w:eastAsia="Times New Roman" w:hAnsi="Times New Roman" w:cs="Times New Roman"/>
          <w:color w:val="000000"/>
          <w:lang w:eastAsia="ru-RU"/>
        </w:rPr>
        <w:t>Соответствие размещения игрового оборудования требованиям ФГОС.</w:t>
      </w:r>
    </w:p>
    <w:p w:rsidR="00C94467" w:rsidRPr="00C94467" w:rsidRDefault="00C94467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В ходе мониторинга развивающей предметно-пространственной среды были использованы следующие методы:</w:t>
      </w:r>
    </w:p>
    <w:p w:rsidR="00C94467" w:rsidRPr="00C94467" w:rsidRDefault="00C94467" w:rsidP="009B186E">
      <w:pPr>
        <w:numPr>
          <w:ilvl w:val="0"/>
          <w:numId w:val="3"/>
        </w:numPr>
        <w:shd w:val="clear" w:color="auto" w:fill="FFFFFF"/>
        <w:spacing w:line="240" w:lineRule="auto"/>
        <w:ind w:left="0" w:right="120" w:firstLine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:rsidR="00C94467" w:rsidRPr="00C94467" w:rsidRDefault="00C94467" w:rsidP="009B186E">
      <w:pPr>
        <w:numPr>
          <w:ilvl w:val="0"/>
          <w:numId w:val="3"/>
        </w:numPr>
        <w:shd w:val="clear" w:color="auto" w:fill="FFFFFF"/>
        <w:spacing w:line="240" w:lineRule="auto"/>
        <w:ind w:left="0" w:right="120" w:firstLine="548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:rsidR="009B186E" w:rsidRDefault="009B186E" w:rsidP="009B186E">
      <w:pPr>
        <w:pBdr>
          <w:bottom w:val="single" w:sz="6" w:space="0" w:color="D6DDB9"/>
        </w:pBd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</w:p>
    <w:p w:rsidR="009B186E" w:rsidRPr="009B186E" w:rsidRDefault="00C94467" w:rsidP="009B186E">
      <w:pPr>
        <w:pBdr>
          <w:bottom w:val="single" w:sz="6" w:space="0" w:color="D6DDB9"/>
        </w:pBd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94467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На основании проведенного мониторинга можно констатировать следующее:</w:t>
      </w:r>
    </w:p>
    <w:p w:rsidR="00C94467" w:rsidRPr="00C94467" w:rsidRDefault="009B186E" w:rsidP="009B186E">
      <w:pPr>
        <w:shd w:val="clear" w:color="auto" w:fill="FFFFFF"/>
        <w:spacing w:line="240" w:lineRule="auto"/>
        <w:ind w:right="1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Созданная развивающая предметно пространственная среда учитывает </w:t>
      </w:r>
      <w:r w:rsidR="00C94467" w:rsidRPr="00C94467">
        <w:rPr>
          <w:rFonts w:ascii="Times New Roman" w:eastAsia="Times New Roman" w:hAnsi="Times New Roman" w:cs="Times New Roman"/>
          <w:color w:val="000000"/>
          <w:lang w:eastAsia="ru-RU"/>
        </w:rPr>
        <w:t>особенности реализуемой в ДОУ ООП ДО.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C94467" w:rsidRPr="00C94467">
        <w:rPr>
          <w:rFonts w:ascii="Times New Roman" w:eastAsia="Times New Roman" w:hAnsi="Times New Roman" w:cs="Times New Roman"/>
          <w:color w:val="000000"/>
          <w:lang w:eastAsia="ru-RU"/>
        </w:rPr>
        <w:t>В учреждении 6 групп, совмещенный физкультурны</w:t>
      </w:r>
      <w:r w:rsidR="008A60CD">
        <w:rPr>
          <w:rFonts w:ascii="Times New Roman" w:eastAsia="Times New Roman" w:hAnsi="Times New Roman" w:cs="Times New Roman"/>
          <w:color w:val="000000"/>
          <w:lang w:eastAsia="ru-RU"/>
        </w:rPr>
        <w:t>й и музыкальный зал.</w:t>
      </w:r>
      <w:r w:rsidR="00C94467"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 Имеется достаточное количество современных развивающих пособий и игрушек.</w:t>
      </w:r>
    </w:p>
    <w:p w:rsidR="00C94467" w:rsidRPr="00C94467" w:rsidRDefault="00C94467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Все групповые помещения соответствуют соотношению и условно делятся на 3 сектора:</w:t>
      </w:r>
    </w:p>
    <w:p w:rsidR="00C94467" w:rsidRPr="009B186E" w:rsidRDefault="00C94467" w:rsidP="009B186E">
      <w:pPr>
        <w:pStyle w:val="a3"/>
        <w:numPr>
          <w:ilvl w:val="0"/>
          <w:numId w:val="5"/>
        </w:numPr>
        <w:shd w:val="clear" w:color="auto" w:fill="FFFFFF"/>
        <w:spacing w:line="240" w:lineRule="auto"/>
        <w:ind w:left="851" w:right="120" w:hanging="28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B186E">
        <w:rPr>
          <w:rFonts w:ascii="Times New Roman" w:eastAsia="Times New Roman" w:hAnsi="Times New Roman" w:cs="Times New Roman"/>
          <w:color w:val="000000"/>
          <w:lang w:eastAsia="ru-RU"/>
        </w:rPr>
        <w:t>сектор</w:t>
      </w:r>
      <w:proofErr w:type="gramEnd"/>
      <w:r w:rsidRPr="009B186E">
        <w:rPr>
          <w:rFonts w:ascii="Times New Roman" w:eastAsia="Times New Roman" w:hAnsi="Times New Roman" w:cs="Times New Roman"/>
          <w:color w:val="000000"/>
          <w:lang w:eastAsia="ru-RU"/>
        </w:rPr>
        <w:t xml:space="preserve"> активной деятельности (50%): центр двигательной деятельности, центр музыкально- театрализованной деятельности, игровые центры;</w:t>
      </w:r>
    </w:p>
    <w:p w:rsidR="00C94467" w:rsidRPr="00C94467" w:rsidRDefault="00C94467" w:rsidP="009B186E">
      <w:pPr>
        <w:numPr>
          <w:ilvl w:val="0"/>
          <w:numId w:val="4"/>
        </w:numPr>
        <w:shd w:val="clear" w:color="auto" w:fill="FFFFFF"/>
        <w:spacing w:line="240" w:lineRule="auto"/>
        <w:ind w:left="567" w:right="-142" w:firstLine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сектор</w:t>
      </w:r>
      <w:proofErr w:type="gramEnd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 спокойной деятельности (20%) центр художественной литературы, центр природы, центр отдыха;</w:t>
      </w:r>
    </w:p>
    <w:p w:rsidR="00C94467" w:rsidRPr="009B186E" w:rsidRDefault="00C94467" w:rsidP="009B186E">
      <w:pPr>
        <w:pStyle w:val="a3"/>
        <w:numPr>
          <w:ilvl w:val="0"/>
          <w:numId w:val="5"/>
        </w:numPr>
        <w:shd w:val="clear" w:color="auto" w:fill="FFFFFF"/>
        <w:spacing w:line="240" w:lineRule="auto"/>
        <w:ind w:left="851" w:right="120" w:hanging="283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B186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рабочий</w:t>
      </w:r>
      <w:proofErr w:type="gramEnd"/>
      <w:r w:rsidRPr="009B186E">
        <w:rPr>
          <w:rFonts w:ascii="Times New Roman" w:eastAsia="Times New Roman" w:hAnsi="Times New Roman" w:cs="Times New Roman"/>
          <w:color w:val="000000"/>
          <w:lang w:eastAsia="ru-RU"/>
        </w:rPr>
        <w:t xml:space="preserve"> сектор (30%) познавательно-исследовательской деятельности, центр продуктивной деятельности.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В построении развивающей среды в ДОУ педагоги руководствовались принципами, обозначенными в ФГОС ДО.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трансформируемости</w:t>
      </w:r>
      <w:proofErr w:type="spellEnd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полифункциональности</w:t>
      </w:r>
      <w:proofErr w:type="spellEnd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материалов, вариативности среды, доступности, безопасности.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2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в сред</w:t>
      </w:r>
      <w:r w:rsidR="008A60CD">
        <w:rPr>
          <w:rFonts w:ascii="Times New Roman" w:eastAsia="Times New Roman" w:hAnsi="Times New Roman" w:cs="Times New Roman"/>
          <w:color w:val="000000"/>
          <w:lang w:eastAsia="ru-RU"/>
        </w:rPr>
        <w:t xml:space="preserve">них группах - </w:t>
      </w: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 тематические блоки </w:t>
      </w:r>
      <w:proofErr w:type="spellStart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Дьеныша</w:t>
      </w:r>
      <w:proofErr w:type="spellEnd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, шнуровки разной степени сложности, в группах старшего дошкольного возраста - игры-головоломки.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18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Для речевого развития детей во всех возрастных группах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</w:t>
      </w:r>
      <w:proofErr w:type="spellStart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пазлы</w:t>
      </w:r>
      <w:proofErr w:type="spellEnd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 разной степени сложности.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2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:rsidR="00C94467" w:rsidRPr="00C94467" w:rsidRDefault="00C94467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Организованы Центры: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16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игр- инсценировок. В группах представлен разнообразный материал по различным видам театра - пальчиковый, театр игрушки, театр на </w:t>
      </w:r>
      <w:proofErr w:type="spellStart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фланелеграфе</w:t>
      </w:r>
      <w:proofErr w:type="spellEnd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6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:rsidR="00C94467" w:rsidRPr="00C94467" w:rsidRDefault="00C94467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Для рисования:</w:t>
      </w:r>
      <w:r w:rsidR="009B18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Бумага для рисования Бумага цветная Краски, гуашь</w:t>
      </w:r>
    </w:p>
    <w:p w:rsidR="00C94467" w:rsidRPr="00C94467" w:rsidRDefault="00C94467" w:rsidP="009B186E">
      <w:pPr>
        <w:shd w:val="clear" w:color="auto" w:fill="FFFFFF"/>
        <w:spacing w:line="240" w:lineRule="auto"/>
        <w:ind w:right="4336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Кисточки для рисования (разного размера и жесткости) Карандаши для рисования (восковые, цветные, и т.д.)</w:t>
      </w:r>
    </w:p>
    <w:p w:rsidR="009B186E" w:rsidRDefault="00C94467" w:rsidP="009B186E">
      <w:pPr>
        <w:shd w:val="clear" w:color="auto" w:fill="FFFFFF"/>
        <w:spacing w:line="240" w:lineRule="auto"/>
        <w:ind w:right="325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Раскраски (на различную тематику для мальчиков и для девочек) Трафареты (на различную тематику для мальчиков и для девочек) </w:t>
      </w:r>
    </w:p>
    <w:p w:rsidR="009B186E" w:rsidRDefault="00C94467" w:rsidP="009B186E">
      <w:pPr>
        <w:shd w:val="clear" w:color="auto" w:fill="FFFFFF"/>
        <w:spacing w:line="240" w:lineRule="auto"/>
        <w:ind w:right="2693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Для лепки:</w:t>
      </w:r>
      <w:r w:rsidR="009B18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Пластилин и доски для </w:t>
      </w:r>
      <w:r w:rsidR="009B186E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работы с пластилином на каждого </w:t>
      </w: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ребенка</w:t>
      </w:r>
      <w:r w:rsidR="009B186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94467" w:rsidRPr="00C94467" w:rsidRDefault="00C94467" w:rsidP="009B186E">
      <w:pPr>
        <w:shd w:val="clear" w:color="auto" w:fill="FFFFFF"/>
        <w:spacing w:line="240" w:lineRule="auto"/>
        <w:ind w:right="1559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Для аппликации:</w:t>
      </w:r>
      <w:r w:rsidR="009B18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Бумага цветная для каждого ребенка Образцы по типу «сложи узор»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Центр музыкально – театрализованной деятельности, в каждой группе представлен по- разному,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8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кольцебросы</w:t>
      </w:r>
      <w:proofErr w:type="spellEnd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, мячи, разноцветные кегли).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2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(например: «Магазин»,</w:t>
      </w:r>
      <w:r w:rsidR="009B18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«Семья»).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ВАРИАТИВНОСТЬ СРЕДЫ группы отражается в наличии различных пространств для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2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(например: «Животные леса»), библиотека и книжная выставка, организованная по различной тематике.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2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14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папки- передвижки с сезонной информацией для родителей.</w:t>
      </w:r>
    </w:p>
    <w:p w:rsidR="00C94467" w:rsidRPr="00C94467" w:rsidRDefault="00C94467" w:rsidP="009B186E">
      <w:pPr>
        <w:shd w:val="clear" w:color="auto" w:fill="FFFFFF"/>
        <w:spacing w:line="240" w:lineRule="auto"/>
        <w:ind w:righ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 Пособия и дидактические игрушки для наблюдения, хранятся в приемной.</w:t>
      </w:r>
    </w:p>
    <w:p w:rsidR="00C94467" w:rsidRPr="00C94467" w:rsidRDefault="00C94467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Методическое оснащение: библиотека педагогической, справочной и детской литературы, фонотек, </w:t>
      </w:r>
      <w:proofErr w:type="spellStart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копилкк</w:t>
      </w:r>
      <w:proofErr w:type="spellEnd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педагогического опыта коллектива,</w:t>
      </w:r>
      <w:r w:rsidR="00A0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дидактический наглядный и раздаточный </w:t>
      </w:r>
      <w:proofErr w:type="spellStart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материалдля</w:t>
      </w:r>
      <w:proofErr w:type="spellEnd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 занятий с детьми.</w:t>
      </w:r>
    </w:p>
    <w:p w:rsidR="00C94467" w:rsidRPr="00C94467" w:rsidRDefault="00C94467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Обеспеченность образовательного процесса техническими средствами:</w:t>
      </w:r>
    </w:p>
    <w:p w:rsidR="00C94467" w:rsidRPr="00C94467" w:rsidRDefault="00C94467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Имеются технические средства для осуществления </w:t>
      </w:r>
      <w:proofErr w:type="spellStart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C94467" w:rsidRPr="00C94467" w:rsidRDefault="00C94467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выводы по результатам мониторинга:</w:t>
      </w:r>
    </w:p>
    <w:p w:rsidR="00C94467" w:rsidRPr="00C94467" w:rsidRDefault="00C94467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1. Организация РППС в соответствии с Рабочей программой педагога.</w:t>
      </w:r>
    </w:p>
    <w:p w:rsidR="00C94467" w:rsidRPr="00C94467" w:rsidRDefault="00C94467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Наличие и содержание центров развития </w:t>
      </w:r>
      <w:proofErr w:type="gramStart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Рабочим  программам</w:t>
      </w:r>
      <w:proofErr w:type="gramEnd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педагогов. В группах на 80% - 90</w:t>
      </w:r>
      <w:proofErr w:type="gramStart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%  -</w:t>
      </w:r>
      <w:proofErr w:type="gramEnd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 имеется материал и оборудование по 5 направлениям</w:t>
      </w:r>
      <w:r w:rsidR="00A0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развития ребенка.</w:t>
      </w:r>
    </w:p>
    <w:p w:rsidR="00C94467" w:rsidRPr="00C94467" w:rsidRDefault="00C94467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2. Организация </w:t>
      </w:r>
      <w:proofErr w:type="spellStart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РППс</w:t>
      </w:r>
      <w:proofErr w:type="spellEnd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требованиями ФГОС ДО.</w:t>
      </w:r>
    </w:p>
    <w:p w:rsidR="00C94467" w:rsidRPr="00C94467" w:rsidRDefault="00C94467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C94467" w:rsidRPr="00C94467" w:rsidRDefault="00C94467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C94467" w:rsidRPr="00C94467" w:rsidRDefault="00C94467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4. Оформление группы в соответствии с темой отраженной в рабочей </w:t>
      </w:r>
      <w:r w:rsidR="009B186E" w:rsidRPr="00C94467">
        <w:rPr>
          <w:rFonts w:ascii="Times New Roman" w:eastAsia="Times New Roman" w:hAnsi="Times New Roman" w:cs="Times New Roman"/>
          <w:color w:val="000000"/>
          <w:lang w:eastAsia="ru-RU"/>
        </w:rPr>
        <w:t>программе.</w:t>
      </w: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C94467" w:rsidRPr="00C94467" w:rsidRDefault="00C94467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C94467" w:rsidRPr="00C94467" w:rsidRDefault="00C94467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6. Соблюдение техн</w:t>
      </w:r>
      <w:r w:rsidR="00A03840">
        <w:rPr>
          <w:rFonts w:ascii="Times New Roman" w:eastAsia="Times New Roman" w:hAnsi="Times New Roman" w:cs="Times New Roman"/>
          <w:color w:val="000000"/>
          <w:lang w:eastAsia="ru-RU"/>
        </w:rPr>
        <w:t>ики безопасности, психологическ</w:t>
      </w: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ая комфортность. При организации РППС </w:t>
      </w:r>
      <w:proofErr w:type="spellStart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группсоблюдаются</w:t>
      </w:r>
      <w:proofErr w:type="spellEnd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безопасностим</w:t>
      </w:r>
      <w:proofErr w:type="spellEnd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 их использования, психологического комфорта.</w:t>
      </w:r>
    </w:p>
    <w:p w:rsidR="00C94467" w:rsidRPr="00C94467" w:rsidRDefault="00C94467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Рекомендации: продолжать насыщать РППС групп в </w:t>
      </w:r>
      <w:r w:rsidR="009B186E" w:rsidRPr="00C94467">
        <w:rPr>
          <w:rFonts w:ascii="Times New Roman" w:eastAsia="Times New Roman" w:hAnsi="Times New Roman" w:cs="Times New Roman"/>
          <w:color w:val="000000"/>
          <w:lang w:eastAsia="ru-RU"/>
        </w:rPr>
        <w:t>соответствии</w:t>
      </w: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 с возрастными и индивидуальными особенностями детей: совершенствовать возможность </w:t>
      </w:r>
      <w:proofErr w:type="spellStart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>трансформируемости</w:t>
      </w:r>
      <w:proofErr w:type="spellEnd"/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B186E" w:rsidRPr="00C94467">
        <w:rPr>
          <w:rFonts w:ascii="Times New Roman" w:eastAsia="Times New Roman" w:hAnsi="Times New Roman" w:cs="Times New Roman"/>
          <w:color w:val="000000"/>
          <w:lang w:eastAsia="ru-RU"/>
        </w:rPr>
        <w:t>пространства.</w:t>
      </w:r>
      <w:r w:rsidRPr="00C94467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9B186E" w:rsidRDefault="009B186E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4467" w:rsidRDefault="00A03840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30</w:t>
      </w:r>
      <w:r w:rsidR="00C94467" w:rsidRPr="00C94467">
        <w:rPr>
          <w:rFonts w:ascii="Times New Roman" w:eastAsia="Times New Roman" w:hAnsi="Times New Roman" w:cs="Times New Roman"/>
          <w:color w:val="000000"/>
          <w:lang w:eastAsia="ru-RU"/>
        </w:rPr>
        <w:t>.09.2022г.                </w:t>
      </w:r>
      <w:r w:rsidR="009E61A8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тарший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Л.В.Рубайлова</w:t>
      </w:r>
      <w:proofErr w:type="spellEnd"/>
    </w:p>
    <w:p w:rsidR="00A03840" w:rsidRDefault="00A03840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</w:t>
      </w:r>
    </w:p>
    <w:p w:rsidR="00A03840" w:rsidRPr="00C94467" w:rsidRDefault="00A03840" w:rsidP="009B18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</w:t>
      </w:r>
      <w:r w:rsidR="009E61A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тарший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Н.И.Букина</w:t>
      </w:r>
      <w:proofErr w:type="spellEnd"/>
    </w:p>
    <w:p w:rsidR="00BE4DB8" w:rsidRDefault="00BE4DB8" w:rsidP="009B186E"/>
    <w:sectPr w:rsidR="00BE4DB8" w:rsidSect="009B186E">
      <w:pgSz w:w="11906" w:h="16838"/>
      <w:pgMar w:top="1134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56C64"/>
    <w:multiLevelType w:val="hybridMultilevel"/>
    <w:tmpl w:val="195A07D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270D6341"/>
    <w:multiLevelType w:val="multilevel"/>
    <w:tmpl w:val="F850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128B2"/>
    <w:multiLevelType w:val="multilevel"/>
    <w:tmpl w:val="FB2EA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6495F"/>
    <w:multiLevelType w:val="multilevel"/>
    <w:tmpl w:val="F348A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F41DBF"/>
    <w:multiLevelType w:val="multilevel"/>
    <w:tmpl w:val="A764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A9"/>
    <w:rsid w:val="00853EA9"/>
    <w:rsid w:val="008A60CD"/>
    <w:rsid w:val="009B186E"/>
    <w:rsid w:val="009E61A8"/>
    <w:rsid w:val="00A03840"/>
    <w:rsid w:val="00BE4DB8"/>
    <w:rsid w:val="00C9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E5DB3-7E47-4001-A13A-485713C8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Маша</cp:lastModifiedBy>
  <cp:revision>3</cp:revision>
  <dcterms:created xsi:type="dcterms:W3CDTF">2023-08-25T08:51:00Z</dcterms:created>
  <dcterms:modified xsi:type="dcterms:W3CDTF">2023-08-28T07:23:00Z</dcterms:modified>
</cp:coreProperties>
</file>